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DB6257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0B381D" w:rsidRPr="000B381D">
        <w:rPr>
          <w:rFonts w:asciiTheme="minorHAnsi" w:hAnsiTheme="minorHAnsi"/>
        </w:rPr>
        <w:t>„Realizacja prac badawczo rozwojowych nad innowacyjnym produktem w postaci trzpieni dylatacyjnych 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012E85" w:rsidRPr="007948AB">
        <w:rPr>
          <w:rFonts w:asciiTheme="minorHAnsi" w:hAnsiTheme="minorHAnsi"/>
        </w:rPr>
        <w:t>Poddziałania 2.3.2 „Bony na innowacje dla MŚP" w ramach II osi priorytetowej:  „Wsparcie otoczenia i potencjału przedsiębiorstw do prowadzenia działalności B+R+I" Programu Operacyjnego I</w:t>
      </w:r>
      <w:r w:rsidR="00E46382" w:rsidRPr="007948AB">
        <w:rPr>
          <w:rFonts w:asciiTheme="minorHAnsi" w:hAnsiTheme="minorHAnsi"/>
        </w:rPr>
        <w:t xml:space="preserve">nteligentny Rozwój 2014 – 2020 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FORBUILD SA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ul. Górna 2a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Inteligentny Rozwój 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12E85" w:rsidRPr="007948AB" w:rsidRDefault="00012E8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II o</w:t>
            </w:r>
            <w:r w:rsidR="00313CA7" w:rsidRPr="007948AB">
              <w:rPr>
                <w:rFonts w:asciiTheme="minorHAnsi" w:hAnsiTheme="minorHAnsi" w:cs="Arial"/>
                <w:sz w:val="20"/>
                <w:szCs w:val="20"/>
              </w:rPr>
              <w:t>ś</w:t>
            </w: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priorytetowa: </w:t>
            </w:r>
          </w:p>
          <w:p w:rsidR="00F277A3" w:rsidRPr="007948AB" w:rsidRDefault="00012E8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„Wsparcie otoczenia i potencjału przedsiębiorstw do prowadzenia działalności B+R+I" </w:t>
            </w:r>
          </w:p>
          <w:p w:rsidR="00012E85" w:rsidRPr="007948AB" w:rsidRDefault="00012E8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F277A3" w:rsidRPr="007948AB" w:rsidRDefault="00012E8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948AB">
              <w:rPr>
                <w:rFonts w:asciiTheme="minorHAnsi" w:hAnsiTheme="minorHAnsi"/>
              </w:rPr>
              <w:t xml:space="preserve">Poddziałanie 2.3.2 „Bony na innowacje dla MŚP" </w:t>
            </w:r>
          </w:p>
          <w:p w:rsidR="00012E85" w:rsidRPr="007948AB" w:rsidRDefault="00012E8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CA2C7E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A2C7E">
              <w:rPr>
                <w:rFonts w:asciiTheme="minorHAnsi" w:hAnsiTheme="minorHAnsi"/>
              </w:rPr>
              <w:t>„Realizacja prac bad</w:t>
            </w:r>
            <w:bookmarkStart w:id="0" w:name="_GoBack"/>
            <w:bookmarkEnd w:id="0"/>
            <w:r w:rsidRPr="00CA2C7E">
              <w:rPr>
                <w:rFonts w:asciiTheme="minorHAnsi" w:hAnsiTheme="minorHAnsi"/>
              </w:rPr>
              <w:t>awczo rozwojowych nad innowacyjnym produktem w postaci trzpieni dylatacyjnych 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Zaprojektowanie elementów systemu trzpieni wraz z akcesoriami towarzyszącymi ( tj. tuleje, kasety, skrzynki)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ii.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 xml:space="preserve">Wykonanie schematów rysunkowych elementów systemu trzpieni dylatacyjnych wraz z akcesoriami 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iii.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Opracowanie wytycznych dotyczących zakresu i warunków stosowania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iv.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Opracowanie zasad rozmieszczenia trzpieni w elementach żelbetowych w tym zasad rozmieszczenia dodatkowego zbrojenia dla elementów łączonych trzpieniami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v.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Wykonanie i stabelaryzowanie nośności obliczeniowych dla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1.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Połączeń wykonanych z zastosowaniem trzpieni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2.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Połączeń wykonanych z zastosowaniem trzpieni wraz z wymaganymi przekrojami zbrojenia dodatkowego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3.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Połączeń wykonanych z zastosowaniem trzpieni w przypadku zniszczenia stali trzpienia</w:t>
            </w:r>
          </w:p>
          <w:p w:rsidR="00CA2C7E" w:rsidRPr="00CA2C7E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4.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>Połączeń wykonanych z zastosowaniem trzpieni w przypadku zniszczenia betonu, elementów żelbetowych</w:t>
            </w:r>
          </w:p>
          <w:p w:rsidR="000806B8" w:rsidRPr="00FE2CD8" w:rsidRDefault="00CA2C7E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lastRenderedPageBreak/>
              <w:t>vi.</w:t>
            </w:r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ab/>
              <w:t xml:space="preserve">Opracowanie zasad automatyzacji doboru trzpieni z wykorzystaniem metod wykonania obliczeń i analiz konstrukcji wykazanych we właściwych </w:t>
            </w:r>
            <w:proofErr w:type="spellStart"/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Eurokodach</w:t>
            </w:r>
            <w:proofErr w:type="spellEnd"/>
            <w:r w:rsidRPr="00CA2C7E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Zaprojektowanie elementów systemu trzpieni wraz z akcesoriami  towarzyszącymi ( tj. tuleje, kasety, skrzynki 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Wykonanie schematów rysunkowych elementów systemu trzpieni dylatacyjnych wraz z akcesoriami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E2CD8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Opracowanie wytycznych dotyczących zakresu i warunków stosowania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E2CD8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Opracowanie zasad rozmieszczenia trzpieni w elementach żelbetowych w tym zasad rozmieszczenia dodatkowego zbrojenia dla elementów łączonych trzpieniami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E2CD8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Wykonanie i stabelaryzowanie nośności obliczeniowych dla</w:t>
            </w:r>
          </w:p>
          <w:p w:rsidR="00FE2CD8" w:rsidRPr="00FE2CD8" w:rsidRDefault="00FE2CD8" w:rsidP="00FE2CD8">
            <w:pPr>
              <w:spacing w:before="40" w:after="40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1.</w:t>
            </w:r>
            <w:r w:rsidRPr="00FE2CD8">
              <w:rPr>
                <w:rFonts w:asciiTheme="minorHAnsi" w:hAnsiTheme="minorHAnsi" w:cs="Arial"/>
                <w:sz w:val="16"/>
                <w:szCs w:val="18"/>
              </w:rPr>
              <w:tab/>
              <w:t>Połączeń wykonanych z zastosowaniem trzpieni</w:t>
            </w:r>
          </w:p>
          <w:p w:rsidR="00FE2CD8" w:rsidRPr="00FE2CD8" w:rsidRDefault="00FE2CD8" w:rsidP="00FE2CD8">
            <w:pPr>
              <w:spacing w:before="40" w:after="40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2.</w:t>
            </w:r>
            <w:r w:rsidRPr="00FE2CD8">
              <w:rPr>
                <w:rFonts w:asciiTheme="minorHAnsi" w:hAnsiTheme="minorHAnsi" w:cs="Arial"/>
                <w:sz w:val="16"/>
                <w:szCs w:val="18"/>
              </w:rPr>
              <w:tab/>
              <w:t>Połączeń wykonanych z zastosowaniem trzpieni wraz z wymaganymi przekrojami zbrojenia dodatkowego</w:t>
            </w:r>
          </w:p>
          <w:p w:rsidR="00FE2CD8" w:rsidRPr="00FE2CD8" w:rsidRDefault="00FE2CD8" w:rsidP="00FE2CD8">
            <w:pPr>
              <w:spacing w:before="40" w:after="40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3.</w:t>
            </w:r>
            <w:r w:rsidRPr="00FE2CD8">
              <w:rPr>
                <w:rFonts w:asciiTheme="minorHAnsi" w:hAnsiTheme="minorHAnsi" w:cs="Arial"/>
                <w:sz w:val="16"/>
                <w:szCs w:val="18"/>
              </w:rPr>
              <w:tab/>
              <w:t>Połączeń wykonanych z zastosowaniem trzpieni w przypadku zniszczenia stali trzpienia</w:t>
            </w:r>
          </w:p>
          <w:p w:rsidR="00FE2CD8" w:rsidRPr="007948AB" w:rsidRDefault="00FE2CD8" w:rsidP="00FE2CD8">
            <w:pPr>
              <w:spacing w:before="40" w:after="40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>4.</w:t>
            </w:r>
            <w:r w:rsidRPr="00FE2CD8">
              <w:rPr>
                <w:rFonts w:asciiTheme="minorHAnsi" w:hAnsiTheme="minorHAnsi" w:cs="Arial"/>
                <w:sz w:val="16"/>
                <w:szCs w:val="18"/>
              </w:rPr>
              <w:tab/>
              <w:t>Połączeń wykonanych z zastosowaniem trzpieni w przypadku zniszczenia betonu, elementów żelbetowych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E2CD8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 w:rsidRPr="00FE2CD8">
              <w:rPr>
                <w:rFonts w:asciiTheme="minorHAnsi" w:hAnsiTheme="minorHAnsi" w:cs="Arial"/>
                <w:sz w:val="16"/>
                <w:szCs w:val="18"/>
              </w:rPr>
              <w:t xml:space="preserve">Opracowanie zasad automatyzacji doboru trzpieni z wykorzystaniem metod wykonania obliczeń i analiz konstrukcji wykazanych we właściwych </w:t>
            </w:r>
            <w:proofErr w:type="spellStart"/>
            <w:r w:rsidRPr="00FE2CD8">
              <w:rPr>
                <w:rFonts w:asciiTheme="minorHAnsi" w:hAnsiTheme="minorHAnsi" w:cs="Arial"/>
                <w:sz w:val="16"/>
                <w:szCs w:val="18"/>
              </w:rPr>
              <w:t>Eurokodach</w:t>
            </w:r>
            <w:proofErr w:type="spellEnd"/>
            <w:r w:rsidRPr="00FE2CD8">
              <w:rPr>
                <w:rFonts w:asciiTheme="minorHAnsi" w:hAnsiTheme="minorHAnsi" w:cs="Arial"/>
                <w:sz w:val="16"/>
                <w:szCs w:val="18"/>
              </w:rPr>
              <w:t>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7948AB" w:rsidRDefault="00FE2CD8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>( w tygodniach )</w:t>
            </w:r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lastRenderedPageBreak/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4C22B1" w:rsidRPr="004C22B1" w:rsidRDefault="00E30A84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E30A84">
        <w:rPr>
          <w:rFonts w:asciiTheme="minorHAnsi" w:hAnsiTheme="minorHAnsi" w:cs="Arial"/>
          <w:szCs w:val="20"/>
        </w:rPr>
        <w:t>„Realizacja prac badawczo rozwojowych nad innowacyjnym produktem w postaci trzpieni dylatacyjnych ”</w:t>
      </w:r>
    </w:p>
    <w:p w:rsidR="004C22B1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1B" w:rsidRDefault="0060271B" w:rsidP="00F277A3">
      <w:pPr>
        <w:spacing w:after="0" w:line="240" w:lineRule="auto"/>
      </w:pPr>
      <w:r>
        <w:separator/>
      </w:r>
    </w:p>
  </w:endnote>
  <w:endnote w:type="continuationSeparator" w:id="0">
    <w:p w:rsidR="0060271B" w:rsidRDefault="0060271B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Default="00FE2C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40E89" w:rsidRPr="000B381D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E2CD8" w:rsidRDefault="00FE2CD8" w:rsidP="00FE2CD8">
          <w:pPr>
            <w:pStyle w:val="Stopka"/>
            <w:spacing w:after="0" w:line="240" w:lineRule="auto"/>
          </w:pPr>
          <w:r>
            <w:t>FORBUILD SA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>ul. Górna 2a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proofErr w:type="spellStart"/>
          <w:r w:rsidRPr="00FE2CD8">
            <w:rPr>
              <w:bCs/>
              <w:lang w:val="en-US"/>
            </w:rPr>
            <w:t>tel</w:t>
          </w:r>
          <w:proofErr w:type="spellEnd"/>
          <w:r w:rsidRPr="00FE2CD8">
            <w:rPr>
              <w:bCs/>
              <w:lang w:val="en-US"/>
            </w:rPr>
            <w:t>: +48 41 375 1347</w:t>
          </w:r>
        </w:p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r w:rsidRPr="00FE2CD8">
            <w:rPr>
              <w:bCs/>
              <w:lang w:val="en-US"/>
            </w:rPr>
            <w:t>fax: +48 41 375 1348</w:t>
          </w:r>
        </w:p>
        <w:p w:rsidR="00140E89" w:rsidRPr="00CC17F7" w:rsidRDefault="00FE2CD8" w:rsidP="00FE2CD8">
          <w:pPr>
            <w:pStyle w:val="Stopka"/>
            <w:spacing w:after="0" w:line="240" w:lineRule="auto"/>
            <w:rPr>
              <w:lang w:val="en-US"/>
            </w:rPr>
          </w:pPr>
          <w:r w:rsidRPr="00FE2CD8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140E89" w:rsidP="00140E89">
          <w:pPr>
            <w:pStyle w:val="Stopka"/>
            <w:jc w:val="center"/>
            <w:rPr>
              <w:lang w:val="en-US"/>
            </w:rPr>
          </w:pPr>
        </w:p>
      </w:tc>
    </w:tr>
  </w:tbl>
  <w:p w:rsidR="004C34B5" w:rsidRPr="00FE2CD8" w:rsidRDefault="00FE2CD8" w:rsidP="000806B8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2F85D" wp14:editId="113EFAF4">
          <wp:simplePos x="0" y="0"/>
          <wp:positionH relativeFrom="column">
            <wp:posOffset>4069080</wp:posOffset>
          </wp:positionH>
          <wp:positionV relativeFrom="paragraph">
            <wp:posOffset>-831850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Default="00FE2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1B" w:rsidRDefault="0060271B" w:rsidP="00F277A3">
      <w:pPr>
        <w:spacing w:after="0" w:line="240" w:lineRule="auto"/>
      </w:pPr>
      <w:r>
        <w:separator/>
      </w:r>
    </w:p>
  </w:footnote>
  <w:footnote w:type="continuationSeparator" w:id="0">
    <w:p w:rsidR="0060271B" w:rsidRDefault="0060271B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Default="00FE2C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Pr="00C46900" w:rsidRDefault="00FE2CD8" w:rsidP="00FE2C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DEC3BB" wp14:editId="4307DB7D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900">
      <w:rPr>
        <w:noProof/>
        <w:lang w:eastAsia="pl-PL"/>
      </w:rPr>
      <w:drawing>
        <wp:inline distT="0" distB="0" distL="0" distR="0" wp14:anchorId="1F7C333D" wp14:editId="7AC6630E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C34B5" w:rsidP="00FE2C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Default="00FE2C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12E85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D1E4E"/>
    <w:rsid w:val="001D764E"/>
    <w:rsid w:val="00227472"/>
    <w:rsid w:val="00254661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C6C5B"/>
    <w:rsid w:val="003E26EC"/>
    <w:rsid w:val="00443064"/>
    <w:rsid w:val="004511CA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61C39"/>
    <w:rsid w:val="007948AB"/>
    <w:rsid w:val="007A6EF1"/>
    <w:rsid w:val="00817B7B"/>
    <w:rsid w:val="00820F55"/>
    <w:rsid w:val="00877875"/>
    <w:rsid w:val="008B2CA8"/>
    <w:rsid w:val="008C06DB"/>
    <w:rsid w:val="008D239D"/>
    <w:rsid w:val="009068A7"/>
    <w:rsid w:val="009216EC"/>
    <w:rsid w:val="0093430D"/>
    <w:rsid w:val="0094227D"/>
    <w:rsid w:val="00984D02"/>
    <w:rsid w:val="009D0526"/>
    <w:rsid w:val="009F61D4"/>
    <w:rsid w:val="00A02F25"/>
    <w:rsid w:val="00A25D89"/>
    <w:rsid w:val="00A50604"/>
    <w:rsid w:val="00AB552B"/>
    <w:rsid w:val="00AC1870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8BC0-2AFC-49D2-A0B5-9512F7D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All-grants.pl</cp:lastModifiedBy>
  <cp:revision>23</cp:revision>
  <dcterms:created xsi:type="dcterms:W3CDTF">2014-07-04T13:13:00Z</dcterms:created>
  <dcterms:modified xsi:type="dcterms:W3CDTF">2015-11-24T08:38:00Z</dcterms:modified>
</cp:coreProperties>
</file>